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F51132">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D011F">
        <w:t>MA/</w:t>
      </w:r>
      <w:r w:rsidR="00F51132">
        <w:t>174736</w:t>
      </w:r>
    </w:p>
    <w:p w:rsidR="003F652B" w:rsidRDefault="00DB2510" w:rsidP="00F51132">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094475">
        <w:rPr>
          <w:rFonts w:asciiTheme="majorBidi" w:hAnsiTheme="majorBidi" w:cstheme="majorBidi"/>
          <w:sz w:val="24"/>
          <w:szCs w:val="24"/>
        </w:rPr>
        <w:t xml:space="preserve">     </w:t>
      </w:r>
      <w:r w:rsidR="00BD011F">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F51132">
        <w:rPr>
          <w:rFonts w:asciiTheme="majorBidi" w:hAnsiTheme="majorBidi" w:cstheme="majorBidi"/>
          <w:sz w:val="24"/>
          <w:szCs w:val="24"/>
        </w:rPr>
        <w:t>07/08/2016</w:t>
      </w:r>
      <w:bookmarkStart w:id="0" w:name="_GoBack"/>
      <w:bookmarkEnd w:id="0"/>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-381000</wp:posOffset>
                </wp:positionH>
                <wp:positionV relativeFrom="paragraph">
                  <wp:posOffset>276225</wp:posOffset>
                </wp:positionV>
                <wp:extent cx="6781800" cy="76581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781800" cy="7658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BD5B9C" w:rsidRPr="00BD5B9C" w:rsidRDefault="00BD5B9C" w:rsidP="00BD5B9C">
                            <w:pPr>
                              <w:spacing w:after="360" w:line="257" w:lineRule="auto"/>
                              <w:jc w:val="center"/>
                              <w:rPr>
                                <w:sz w:val="24"/>
                                <w:szCs w:val="24"/>
                                <w:lang w:bidi="fa-IR"/>
                              </w:rPr>
                            </w:pPr>
                            <w:r w:rsidRPr="00BD5B9C">
                              <w:rPr>
                                <w:b/>
                                <w:bCs/>
                                <w:sz w:val="24"/>
                                <w:szCs w:val="24"/>
                                <w:lang w:bidi="fa-IR"/>
                              </w:rPr>
                              <w:t>Subject</w:t>
                            </w:r>
                            <w:r w:rsidRPr="00BD5B9C">
                              <w:rPr>
                                <w:sz w:val="24"/>
                                <w:szCs w:val="24"/>
                                <w:lang w:bidi="fa-IR"/>
                              </w:rPr>
                              <w:t>: Guidelines for Environmental Considerations in Exploration and Drilling Operations</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Taking into account the environmental considerations is necessary in all processes within the National Iranian Oil Company (NIOC) and all executives/managements are required to prove their compliance with the published HSE policy by fulfilling its requirements.</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The present document, entitled “Taking into Account the Environmental Considerations in Exploration and Drilling Operations”, which is the ninth enforceable HSE document, was developed to maintain the integrity of methods for ensuring that these requirements are fulfilled across NIOC. As of the date of the notice, all companies and departments involved in exploration and drilling activities are required to adhere to the requirements of this guideline by developing and implementing a code of practice based on this guideline.</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The highest authority in each company/department will be responsible for establishing and implementing this guideline and the HSE management will supervise the implementation process across the NIOC.</w:t>
                            </w:r>
                          </w:p>
                          <w:p w:rsidR="00BD5B9C" w:rsidRPr="00BD5B9C" w:rsidRDefault="00BD5B9C" w:rsidP="00BD5B9C">
                            <w:pPr>
                              <w:jc w:val="both"/>
                              <w:rPr>
                                <w:sz w:val="24"/>
                                <w:szCs w:val="24"/>
                                <w:lang w:bidi="fa-IR"/>
                              </w:rPr>
                            </w:pPr>
                          </w:p>
                          <w:p w:rsidR="00785104" w:rsidRPr="00785104" w:rsidRDefault="00BD5B9C" w:rsidP="00BD5B9C">
                            <w:pPr>
                              <w:ind w:left="4320" w:firstLine="720"/>
                              <w:jc w:val="center"/>
                              <w:rPr>
                                <w:rFonts w:asciiTheme="majorBidi" w:hAnsiTheme="majorBidi" w:cstheme="majorBidi"/>
                                <w:i/>
                                <w:iCs/>
                                <w:sz w:val="28"/>
                                <w:szCs w:val="28"/>
                              </w:rPr>
                            </w:pPr>
                            <w:r w:rsidRPr="00D534FA">
                              <w:rPr>
                                <w:b/>
                                <w:bCs/>
                                <w:lang w:bidi="fa-IR"/>
                              </w:rPr>
                              <w:t xml:space="preserve">Ali </w:t>
                            </w:r>
                            <w:proofErr w:type="spellStart"/>
                            <w:r w:rsidRPr="00D534FA">
                              <w:rPr>
                                <w:b/>
                                <w:bCs/>
                                <w:lang w:bidi="fa-IR"/>
                              </w:rPr>
                              <w:t>Kardor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21.75pt;width:534pt;height:6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" fillcolor="white [3201]" strokeweight=".5pt">
                <v:textbo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BD5B9C" w:rsidRPr="00BD5B9C" w:rsidRDefault="00BD5B9C" w:rsidP="00BD5B9C">
                      <w:pPr>
                        <w:spacing w:after="360" w:line="257" w:lineRule="auto"/>
                        <w:jc w:val="center"/>
                        <w:rPr>
                          <w:sz w:val="24"/>
                          <w:szCs w:val="24"/>
                          <w:lang w:bidi="fa-IR"/>
                        </w:rPr>
                      </w:pPr>
                      <w:r w:rsidRPr="00BD5B9C">
                        <w:rPr>
                          <w:b/>
                          <w:bCs/>
                          <w:sz w:val="24"/>
                          <w:szCs w:val="24"/>
                          <w:lang w:bidi="fa-IR"/>
                        </w:rPr>
                        <w:t>Subject</w:t>
                      </w:r>
                      <w:r w:rsidRPr="00BD5B9C">
                        <w:rPr>
                          <w:sz w:val="24"/>
                          <w:szCs w:val="24"/>
                          <w:lang w:bidi="fa-IR"/>
                        </w:rPr>
                        <w:t>: Guidelines for Environmental Considerations in Exploration and Drilling Operations</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Taking into account the environmental considerations is necessary in all processes within the National Iranian Oil Company (NIOC) and all executives/managements are required to prove their compliance with the published HSE policy by fulfilling its requirements.</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The present document, entitled “Taking into Account the Environmental Considerations in Exploration and Drilling Operations”, which is the ninth enforceable HSE document, was developed to maintain the integrity of methods for ensuring that these requirements are fulfilled across NIOC. As of the date of the notice, all companies and departments involved in exploration and drilling activities are required to adhere to the requirements of this guideline by developing and implementing a code of practice based on this guideline.</w:t>
                      </w:r>
                    </w:p>
                    <w:p w:rsidR="00BD5B9C" w:rsidRPr="00BD5B9C" w:rsidRDefault="00BD5B9C" w:rsidP="00BD5B9C">
                      <w:pPr>
                        <w:spacing w:before="120" w:after="120" w:line="257" w:lineRule="auto"/>
                        <w:jc w:val="both"/>
                        <w:rPr>
                          <w:sz w:val="24"/>
                          <w:szCs w:val="24"/>
                          <w:lang w:bidi="fa-IR"/>
                        </w:rPr>
                      </w:pPr>
                      <w:r w:rsidRPr="00BD5B9C">
                        <w:rPr>
                          <w:sz w:val="24"/>
                          <w:szCs w:val="24"/>
                          <w:lang w:bidi="fa-IR"/>
                        </w:rPr>
                        <w:t>The highest authority in each company/department will be responsible for establishing and implementing this guideline and the HSE management will supervise the implementation process across the NIOC.</w:t>
                      </w:r>
                    </w:p>
                    <w:p w:rsidR="00BD5B9C" w:rsidRPr="00BD5B9C" w:rsidRDefault="00BD5B9C" w:rsidP="00BD5B9C">
                      <w:pPr>
                        <w:jc w:val="both"/>
                        <w:rPr>
                          <w:sz w:val="24"/>
                          <w:szCs w:val="24"/>
                          <w:lang w:bidi="fa-IR"/>
                        </w:rPr>
                      </w:pPr>
                    </w:p>
                    <w:p w:rsidR="00785104" w:rsidRPr="00785104" w:rsidRDefault="00BD5B9C" w:rsidP="00BD5B9C">
                      <w:pPr>
                        <w:ind w:left="4320" w:firstLine="720"/>
                        <w:jc w:val="center"/>
                        <w:rPr>
                          <w:rFonts w:asciiTheme="majorBidi" w:hAnsiTheme="majorBidi" w:cstheme="majorBidi"/>
                          <w:i/>
                          <w:iCs/>
                          <w:sz w:val="28"/>
                          <w:szCs w:val="28"/>
                        </w:rPr>
                      </w:pPr>
                      <w:r w:rsidRPr="00D534FA">
                        <w:rPr>
                          <w:b/>
                          <w:bCs/>
                          <w:lang w:bidi="fa-IR"/>
                        </w:rPr>
                        <w:t xml:space="preserve">Ali </w:t>
                      </w:r>
                      <w:proofErr w:type="spellStart"/>
                      <w:r w:rsidRPr="00D534FA">
                        <w:rPr>
                          <w:b/>
                          <w:bCs/>
                          <w:lang w:bidi="fa-IR"/>
                        </w:rPr>
                        <w:t>Kardor</w:t>
                      </w:r>
                      <w:proofErr w:type="spellEnd"/>
                    </w:p>
                  </w:txbxContent>
                </v:textbox>
              </v:shape>
            </w:pict>
          </mc:Fallback>
        </mc:AlternateContent>
      </w:r>
      <w:r w:rsidRPr="00372FA9">
        <w:rPr>
          <w:rFonts w:asciiTheme="majorBidi" w:hAnsiTheme="majorBidi" w:cstheme="majorBidi"/>
          <w:b/>
          <w:bCs/>
          <w:sz w:val="24"/>
          <w:szCs w:val="24"/>
        </w:rPr>
        <w:t>The Deputy Minister and Managing Director</w:t>
      </w:r>
      <w:r w:rsidR="00BD011F">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C87" w:rsidRDefault="00976C87" w:rsidP="009B31B5">
      <w:pPr>
        <w:spacing w:after="0" w:line="240" w:lineRule="auto"/>
      </w:pPr>
      <w:r>
        <w:separator/>
      </w:r>
    </w:p>
  </w:endnote>
  <w:endnote w:type="continuationSeparator" w:id="0">
    <w:p w:rsidR="00976C87" w:rsidRDefault="00976C87"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C87" w:rsidRDefault="00976C87" w:rsidP="009B31B5">
      <w:pPr>
        <w:spacing w:after="0" w:line="240" w:lineRule="auto"/>
      </w:pPr>
      <w:r>
        <w:separator/>
      </w:r>
    </w:p>
  </w:footnote>
  <w:footnote w:type="continuationSeparator" w:id="0">
    <w:p w:rsidR="00976C87" w:rsidRDefault="00976C87"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94475"/>
    <w:rsid w:val="000C469F"/>
    <w:rsid w:val="00111B5C"/>
    <w:rsid w:val="001A632F"/>
    <w:rsid w:val="001D205F"/>
    <w:rsid w:val="002020E7"/>
    <w:rsid w:val="002220D8"/>
    <w:rsid w:val="0029638F"/>
    <w:rsid w:val="002B6D15"/>
    <w:rsid w:val="00325EB8"/>
    <w:rsid w:val="0035085F"/>
    <w:rsid w:val="00372FA9"/>
    <w:rsid w:val="00381A0D"/>
    <w:rsid w:val="0039721A"/>
    <w:rsid w:val="003D3787"/>
    <w:rsid w:val="003E1B92"/>
    <w:rsid w:val="003F652B"/>
    <w:rsid w:val="00463EA0"/>
    <w:rsid w:val="005236A3"/>
    <w:rsid w:val="00544B0B"/>
    <w:rsid w:val="005A2FC6"/>
    <w:rsid w:val="0061245F"/>
    <w:rsid w:val="00631795"/>
    <w:rsid w:val="006B2583"/>
    <w:rsid w:val="006F54FC"/>
    <w:rsid w:val="007166A5"/>
    <w:rsid w:val="00747F7A"/>
    <w:rsid w:val="00785104"/>
    <w:rsid w:val="00826F35"/>
    <w:rsid w:val="00957749"/>
    <w:rsid w:val="00976C87"/>
    <w:rsid w:val="009975B8"/>
    <w:rsid w:val="009B31B5"/>
    <w:rsid w:val="00A74124"/>
    <w:rsid w:val="00AE7BC2"/>
    <w:rsid w:val="00B01A41"/>
    <w:rsid w:val="00B16EA8"/>
    <w:rsid w:val="00B53617"/>
    <w:rsid w:val="00BD011F"/>
    <w:rsid w:val="00BD5B9C"/>
    <w:rsid w:val="00C56169"/>
    <w:rsid w:val="00CD66BC"/>
    <w:rsid w:val="00D23326"/>
    <w:rsid w:val="00DB2510"/>
    <w:rsid w:val="00DC79C0"/>
    <w:rsid w:val="00E039DC"/>
    <w:rsid w:val="00E72CAE"/>
    <w:rsid w:val="00EC6AC9"/>
    <w:rsid w:val="00EE2025"/>
    <w:rsid w:val="00EF2561"/>
    <w:rsid w:val="00F27513"/>
    <w:rsid w:val="00F446D8"/>
    <w:rsid w:val="00F51132"/>
    <w:rsid w:val="00F9733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6</cp:revision>
  <dcterms:created xsi:type="dcterms:W3CDTF">2018-09-04T19:03:00Z</dcterms:created>
  <dcterms:modified xsi:type="dcterms:W3CDTF">2018-09-21T19:10:00Z</dcterms:modified>
</cp:coreProperties>
</file>